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18FC7ED1" w:rsidR="007E5E5B" w:rsidRDefault="007E5E5B" w:rsidP="007E5E5B">
      <w:pPr>
        <w:pStyle w:val="En-tte"/>
        <w:tabs>
          <w:tab w:val="clear" w:pos="4536"/>
          <w:tab w:val="clear" w:pos="9072"/>
        </w:tabs>
        <w:ind w:left="709"/>
        <w:jc w:val="both"/>
        <w:rPr>
          <w:rFonts w:ascii="Arial" w:hAnsi="Arial" w:cs="Arial"/>
        </w:rPr>
      </w:pPr>
      <w:r>
        <w:rPr>
          <w:rFonts w:ascii="Arial" w:hAnsi="Arial" w:cs="Arial"/>
        </w:rPr>
        <w:t>Ministère de l’Enseignement Supérieur</w:t>
      </w:r>
      <w:r w:rsidR="001A5D71">
        <w:rPr>
          <w:rFonts w:ascii="Arial" w:hAnsi="Arial" w:cs="Arial"/>
        </w:rPr>
        <w:t xml:space="preserve"> et de la Recherche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769DF128" w:rsidR="007E5E5B" w:rsidRDefault="002F7EF4" w:rsidP="007E5E5B">
      <w:pPr>
        <w:pStyle w:val="En-tte"/>
        <w:tabs>
          <w:tab w:val="clear" w:pos="4536"/>
          <w:tab w:val="clear" w:pos="9072"/>
        </w:tabs>
        <w:ind w:left="709"/>
        <w:jc w:val="both"/>
        <w:rPr>
          <w:rFonts w:ascii="Arial" w:hAnsi="Arial" w:cs="Arial"/>
        </w:rPr>
      </w:pPr>
      <w:r>
        <w:rPr>
          <w:rFonts w:ascii="Arial" w:hAnsi="Arial" w:cs="Arial"/>
        </w:rPr>
        <w:t>BP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66356C4D"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70</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4278E916" w:rsidR="00DD4603" w:rsidRDefault="000C3952" w:rsidP="00DD4603">
      <w:pPr>
        <w:ind w:firstLine="709"/>
        <w:rPr>
          <w:rFonts w:ascii="Arial" w:hAnsi="Arial" w:cs="Arial"/>
          <w:b/>
          <w:bCs/>
        </w:rPr>
      </w:pPr>
      <w:r>
        <w:rPr>
          <w:rFonts w:ascii="Arial" w:hAnsi="Arial" w:cs="Arial"/>
          <w:b/>
          <w:bCs/>
        </w:rPr>
        <w:t>Mission d’assistance à maîtrise d’ouvrage</w:t>
      </w:r>
      <w:r w:rsidR="00DD4603">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27F4121C" w:rsidR="007411D9" w:rsidRDefault="000C3952">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85060A">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5060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060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060A">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5060A">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5060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5060A">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5060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5060A">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proofErr w:type="gramStart"/>
            <w:r>
              <w:rPr>
                <w:rFonts w:ascii="Arial" w:hAnsi="Arial" w:cs="Arial"/>
                <w:b/>
              </w:rPr>
              <w:t>du</w:t>
            </w:r>
            <w:proofErr w:type="gramEnd"/>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8EBFBE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85060A">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5060A">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85060A">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509D5EA8" w:rsidR="007411D9" w:rsidRDefault="00DD4603">
          <w:pPr>
            <w:jc w:val="center"/>
            <w:rPr>
              <w:rFonts w:ascii="Arial" w:hAnsi="Arial" w:cs="Arial"/>
              <w:b/>
              <w:bCs/>
            </w:rPr>
          </w:pPr>
          <w:r>
            <w:rPr>
              <w:rFonts w:ascii="Arial" w:hAnsi="Arial" w:cs="Arial"/>
              <w:b/>
              <w:i/>
              <w:iCs/>
            </w:rPr>
            <w:t xml:space="preserve">Réf. n° </w:t>
          </w:r>
          <w:r w:rsidR="0085060A">
            <w:rPr>
              <w:rFonts w:ascii="Arial" w:hAnsi="Arial" w:cs="Arial"/>
              <w:b/>
              <w:i/>
              <w:iCs/>
            </w:rPr>
            <w:t xml:space="preserve">24.X </w:t>
          </w:r>
          <w:r>
            <w:rPr>
              <w:rFonts w:ascii="Arial" w:hAnsi="Arial" w:cs="Arial"/>
              <w:b/>
              <w:i/>
              <w:iCs/>
            </w:rPr>
            <w:t>du</w:t>
          </w:r>
          <w:r w:rsidR="0085060A">
            <w:rPr>
              <w:rFonts w:ascii="Arial" w:hAnsi="Arial" w:cs="Arial"/>
              <w:b/>
              <w:i/>
              <w:iCs/>
            </w:rPr>
            <w:t xml:space="preserve"> 27/11/2024</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523828B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5060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46A371FC"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5060A">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C3952"/>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060A"/>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37D5"/>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E51AC-BF95-4787-8939-B318B78CC5E9}">
  <ds:schemaRefs>
    <ds:schemaRef ds:uri="http://www.w3.org/XML/1998/namespace"/>
    <ds:schemaRef ds:uri="http://purl.org/dc/elements/1.1/"/>
    <ds:schemaRef ds:uri="http://schemas.microsoft.com/office/2006/metadata/properties"/>
    <ds:schemaRef ds:uri="3ee6f26a-f689-45e0-a8fd-4ba17b461813"/>
    <ds:schemaRef ds:uri="http://purl.org/dc/dcmitype/"/>
    <ds:schemaRef ds:uri="http://schemas.microsoft.com/office/2006/documentManagement/types"/>
    <ds:schemaRef ds:uri="647f6268-259c-4dc7-a320-542a8850ac07"/>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93A3318-F207-452E-BE17-4A97CDDB3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25F4A2-F108-40FD-8CE2-A925A93BA4B9}">
  <ds:schemaRefs>
    <ds:schemaRef ds:uri="http://schemas.microsoft.com/sharepoint/v3/contenttype/forms"/>
  </ds:schemaRefs>
</ds:datastoreItem>
</file>

<file path=customXml/itemProps4.xml><?xml version="1.0" encoding="utf-8"?>
<ds:datastoreItem xmlns:ds="http://schemas.openxmlformats.org/officeDocument/2006/customXml" ds:itemID="{F3A37408-BA4E-4244-8388-E02B146C7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4</Pages>
  <Words>2089</Words>
  <Characters>11495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13557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16</cp:revision>
  <cp:lastPrinted>2016-11-02T13:51:00Z</cp:lastPrinted>
  <dcterms:created xsi:type="dcterms:W3CDTF">2019-07-24T08:47:00Z</dcterms:created>
  <dcterms:modified xsi:type="dcterms:W3CDTF">2024-11-26T14:27:00Z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